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4C" w:rsidRPr="009A525E" w:rsidRDefault="00BB424C" w:rsidP="007805DB">
      <w:pPr>
        <w:tabs>
          <w:tab w:val="center" w:pos="4680"/>
        </w:tabs>
        <w:rPr>
          <w:sz w:val="24"/>
        </w:rPr>
      </w:pPr>
      <w:bookmarkStart w:id="0" w:name="_GoBack"/>
      <w:bookmarkEnd w:id="0"/>
      <w:r w:rsidRPr="009A525E">
        <w:rPr>
          <w:sz w:val="24"/>
        </w:rPr>
        <w:tab/>
      </w:r>
    </w:p>
    <w:p w:rsidR="009A525E" w:rsidRPr="009A525E" w:rsidRDefault="007805DB" w:rsidP="000B5839">
      <w:pPr>
        <w:jc w:val="center"/>
        <w:rPr>
          <w:b/>
          <w:sz w:val="24"/>
        </w:rPr>
      </w:pPr>
      <w:r w:rsidRPr="009A525E">
        <w:rPr>
          <w:b/>
          <w:sz w:val="24"/>
        </w:rPr>
        <w:t xml:space="preserve">IN THE IOWA DISTRICT COURT IN AND FOR </w:t>
      </w:r>
      <w:r w:rsidR="003B5E10">
        <w:rPr>
          <w:b/>
          <w:sz w:val="24"/>
        </w:rPr>
        <w:t>________________</w:t>
      </w:r>
      <w:r w:rsidRPr="009A525E">
        <w:rPr>
          <w:b/>
          <w:sz w:val="24"/>
        </w:rPr>
        <w:t xml:space="preserve"> COUNTY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2"/>
        <w:gridCol w:w="4648"/>
      </w:tblGrid>
      <w:tr w:rsidR="007805DB" w:rsidRPr="009A525E" w:rsidTr="007805DB">
        <w:trPr>
          <w:trHeight w:val="1043"/>
        </w:trPr>
        <w:tc>
          <w:tcPr>
            <w:tcW w:w="4788" w:type="dxa"/>
            <w:tcBorders>
              <w:top w:val="single" w:sz="4" w:space="0" w:color="auto"/>
              <w:left w:val="single" w:sz="4" w:space="0" w:color="auto"/>
              <w:bottom w:val="single" w:sz="4" w:space="0" w:color="auto"/>
              <w:right w:val="single" w:sz="4" w:space="0" w:color="auto"/>
            </w:tcBorders>
          </w:tcPr>
          <w:p w:rsidR="007805DB" w:rsidRPr="009A525E" w:rsidRDefault="007805DB" w:rsidP="00B67F86">
            <w:pPr>
              <w:rPr>
                <w:b/>
                <w:sz w:val="24"/>
              </w:rPr>
            </w:pPr>
          </w:p>
          <w:p w:rsidR="007805DB" w:rsidRPr="009A525E" w:rsidRDefault="007805DB" w:rsidP="00B67F86">
            <w:pPr>
              <w:rPr>
                <w:b/>
                <w:sz w:val="24"/>
              </w:rPr>
            </w:pPr>
            <w:r w:rsidRPr="009A525E">
              <w:rPr>
                <w:b/>
                <w:sz w:val="24"/>
              </w:rPr>
              <w:t>STATE OF IOWA,</w:t>
            </w:r>
          </w:p>
          <w:p w:rsidR="007805DB" w:rsidRPr="009A525E" w:rsidRDefault="007805DB" w:rsidP="007805DB">
            <w:pPr>
              <w:ind w:firstLine="1440"/>
              <w:rPr>
                <w:b/>
                <w:sz w:val="24"/>
              </w:rPr>
            </w:pPr>
            <w:r w:rsidRPr="009A525E">
              <w:rPr>
                <w:b/>
                <w:sz w:val="24"/>
              </w:rPr>
              <w:t>Plaintiff,</w:t>
            </w:r>
          </w:p>
          <w:p w:rsidR="007805DB" w:rsidRPr="009A525E" w:rsidRDefault="007805DB" w:rsidP="000B5839">
            <w:pPr>
              <w:ind w:firstLine="720"/>
              <w:rPr>
                <w:b/>
                <w:sz w:val="24"/>
              </w:rPr>
            </w:pPr>
            <w:r w:rsidRPr="009A525E">
              <w:rPr>
                <w:b/>
                <w:sz w:val="24"/>
              </w:rPr>
              <w:t>vs.</w:t>
            </w:r>
          </w:p>
          <w:p w:rsidR="007805DB" w:rsidRPr="009A525E" w:rsidRDefault="000B5839" w:rsidP="00B67F86">
            <w:pPr>
              <w:rPr>
                <w:b/>
                <w:sz w:val="24"/>
              </w:rPr>
            </w:pPr>
            <w:r>
              <w:rPr>
                <w:b/>
                <w:sz w:val="24"/>
              </w:rPr>
              <w:t>_______________________</w:t>
            </w:r>
            <w:r w:rsidR="009A525E" w:rsidRPr="009A525E">
              <w:rPr>
                <w:b/>
                <w:sz w:val="24"/>
              </w:rPr>
              <w:t>,</w:t>
            </w:r>
          </w:p>
          <w:p w:rsidR="007805DB" w:rsidRPr="009A525E" w:rsidRDefault="007805DB" w:rsidP="007805DB">
            <w:pPr>
              <w:ind w:firstLine="1440"/>
              <w:rPr>
                <w:b/>
                <w:sz w:val="24"/>
              </w:rPr>
            </w:pPr>
            <w:r w:rsidRPr="009A525E">
              <w:rPr>
                <w:b/>
                <w:sz w:val="24"/>
              </w:rPr>
              <w:t>Defendant.</w:t>
            </w:r>
          </w:p>
          <w:p w:rsidR="007805DB" w:rsidRPr="009A525E" w:rsidRDefault="007805DB" w:rsidP="00B67F86">
            <w:pPr>
              <w:rPr>
                <w:b/>
                <w:sz w:val="24"/>
              </w:rPr>
            </w:pPr>
          </w:p>
        </w:tc>
        <w:tc>
          <w:tcPr>
            <w:tcW w:w="4788" w:type="dxa"/>
            <w:tcBorders>
              <w:left w:val="single" w:sz="4" w:space="0" w:color="auto"/>
              <w:right w:val="single" w:sz="4" w:space="0" w:color="auto"/>
            </w:tcBorders>
          </w:tcPr>
          <w:p w:rsidR="007805DB" w:rsidRPr="009A525E" w:rsidRDefault="007805DB" w:rsidP="000B5839">
            <w:pPr>
              <w:rPr>
                <w:b/>
                <w:sz w:val="24"/>
              </w:rPr>
            </w:pPr>
          </w:p>
          <w:p w:rsidR="007805DB" w:rsidRPr="009A525E" w:rsidRDefault="009B4724" w:rsidP="009B4724">
            <w:pPr>
              <w:rPr>
                <w:b/>
                <w:sz w:val="24"/>
              </w:rPr>
            </w:pPr>
            <w:r w:rsidRPr="009A525E">
              <w:rPr>
                <w:b/>
                <w:sz w:val="24"/>
              </w:rPr>
              <w:t xml:space="preserve">      </w:t>
            </w:r>
            <w:r w:rsidR="007805DB" w:rsidRPr="009A525E">
              <w:rPr>
                <w:b/>
                <w:sz w:val="24"/>
              </w:rPr>
              <w:t xml:space="preserve">Case No. </w:t>
            </w:r>
            <w:r w:rsidR="002A520C">
              <w:rPr>
                <w:b/>
                <w:sz w:val="24"/>
              </w:rPr>
              <w:t>FE</w:t>
            </w:r>
            <w:r w:rsidR="003B5E10">
              <w:rPr>
                <w:b/>
                <w:sz w:val="24"/>
              </w:rPr>
              <w:t>CR ________</w:t>
            </w:r>
          </w:p>
          <w:p w:rsidR="007805DB" w:rsidRPr="009A525E" w:rsidRDefault="002A520C" w:rsidP="00B67F86">
            <w:pPr>
              <w:rPr>
                <w:b/>
                <w:sz w:val="24"/>
              </w:rPr>
            </w:pPr>
            <w:r>
              <w:rPr>
                <w:b/>
                <w:sz w:val="24"/>
              </w:rPr>
              <w:t xml:space="preserve">                                 </w:t>
            </w:r>
          </w:p>
          <w:p w:rsidR="007805DB" w:rsidRPr="009A525E" w:rsidRDefault="003B5E10" w:rsidP="00B67F86">
            <w:pPr>
              <w:rPr>
                <w:b/>
                <w:sz w:val="24"/>
              </w:rPr>
            </w:pPr>
            <w:r>
              <w:rPr>
                <w:b/>
                <w:sz w:val="24"/>
              </w:rPr>
              <w:t>DEFENDANT’S WAIVER AND REQUEST FOR IMMEDIATE SENTENCING WITHOUT HEARING</w:t>
            </w:r>
          </w:p>
          <w:p w:rsidR="007805DB" w:rsidRPr="009A525E" w:rsidRDefault="007805DB" w:rsidP="00B67F86">
            <w:pPr>
              <w:rPr>
                <w:b/>
                <w:sz w:val="24"/>
              </w:rPr>
            </w:pPr>
          </w:p>
        </w:tc>
      </w:tr>
    </w:tbl>
    <w:p w:rsidR="007805DB" w:rsidRPr="000B5839" w:rsidRDefault="007805DB" w:rsidP="007805DB">
      <w:pPr>
        <w:ind w:firstLine="720"/>
        <w:jc w:val="both"/>
        <w:rPr>
          <w:sz w:val="14"/>
        </w:rPr>
      </w:pPr>
    </w:p>
    <w:p w:rsidR="00BB424C" w:rsidRDefault="003B5E10" w:rsidP="00A7043B">
      <w:pPr>
        <w:pStyle w:val="NoSpacing"/>
        <w:ind w:firstLine="720"/>
        <w:rPr>
          <w:rFonts w:cs="Arial"/>
          <w:szCs w:val="24"/>
        </w:rPr>
      </w:pPr>
      <w:r>
        <w:rPr>
          <w:rFonts w:cs="Arial"/>
          <w:szCs w:val="24"/>
        </w:rPr>
        <w:t>Pursuant to the temporary exemption enacted by the Iowa Supreme Court, the parties do hereby request immediate sentencing and waive formal hearing.  In support of this request, the parties expressly state as follows:</w:t>
      </w:r>
    </w:p>
    <w:p w:rsidR="003B5E10" w:rsidRDefault="003B5E10" w:rsidP="00A7043B">
      <w:pPr>
        <w:pStyle w:val="NoSpacing"/>
        <w:rPr>
          <w:rFonts w:cs="Arial"/>
          <w:szCs w:val="24"/>
        </w:rPr>
      </w:pPr>
    </w:p>
    <w:p w:rsidR="000B5839" w:rsidRDefault="000B5839" w:rsidP="00A7043B">
      <w:pPr>
        <w:pStyle w:val="NoSpacing"/>
        <w:ind w:left="1080" w:hanging="1080"/>
        <w:rPr>
          <w:rFonts w:cs="Arial"/>
          <w:szCs w:val="24"/>
        </w:rPr>
      </w:pPr>
      <w:r>
        <w:rPr>
          <w:rFonts w:cs="Arial"/>
          <w:szCs w:val="24"/>
        </w:rPr>
        <w:t>______</w:t>
      </w:r>
      <w:r>
        <w:rPr>
          <w:rFonts w:cs="Arial"/>
          <w:szCs w:val="24"/>
        </w:rPr>
        <w:tab/>
      </w:r>
      <w:r w:rsidR="003B5E10">
        <w:rPr>
          <w:rFonts w:cs="Arial"/>
          <w:szCs w:val="24"/>
        </w:rPr>
        <w:t>The parties have filed a written guilty plea or a plea memorandum which includes all terms of the plea agreement</w:t>
      </w:r>
      <w:r w:rsidR="00242190">
        <w:rPr>
          <w:rFonts w:cs="Arial"/>
          <w:szCs w:val="24"/>
        </w:rPr>
        <w:t xml:space="preserve"> and a waiver of the rights given up by the Defendant in pleading guilty</w:t>
      </w:r>
      <w:r w:rsidR="003B5E10">
        <w:rPr>
          <w:rFonts w:cs="Arial"/>
          <w:szCs w:val="24"/>
        </w:rPr>
        <w:t>.</w:t>
      </w:r>
      <w:r w:rsidR="00E11103">
        <w:rPr>
          <w:rFonts w:cs="Arial"/>
          <w:szCs w:val="24"/>
        </w:rPr>
        <w:t xml:space="preserve">  The Defendant has signed that document.</w:t>
      </w:r>
    </w:p>
    <w:p w:rsidR="00C51D58" w:rsidRDefault="003B5E10" w:rsidP="00A7043B">
      <w:pPr>
        <w:pStyle w:val="NoSpacing"/>
        <w:ind w:left="1080" w:hanging="1080"/>
        <w:rPr>
          <w:rFonts w:cs="Arial"/>
          <w:szCs w:val="24"/>
        </w:rPr>
      </w:pPr>
      <w:r>
        <w:rPr>
          <w:rFonts w:cs="Arial"/>
          <w:szCs w:val="24"/>
        </w:rPr>
        <w:t>______</w:t>
      </w:r>
      <w:r>
        <w:rPr>
          <w:rFonts w:cs="Arial"/>
          <w:szCs w:val="24"/>
        </w:rPr>
        <w:tab/>
      </w:r>
      <w:r w:rsidR="002C167A">
        <w:rPr>
          <w:rFonts w:cs="Arial"/>
          <w:szCs w:val="24"/>
        </w:rPr>
        <w:t>The De</w:t>
      </w:r>
      <w:r w:rsidR="00242190">
        <w:rPr>
          <w:rFonts w:cs="Arial"/>
          <w:szCs w:val="24"/>
        </w:rPr>
        <w:t>fendant understands he/she has the</w:t>
      </w:r>
      <w:r w:rsidR="002C167A">
        <w:rPr>
          <w:rFonts w:cs="Arial"/>
          <w:szCs w:val="24"/>
        </w:rPr>
        <w:t xml:space="preserve"> right to be present during the imposition of sentence under Iowa R. Crim. P. 2.27(1). </w:t>
      </w:r>
      <w:r>
        <w:rPr>
          <w:rFonts w:cs="Arial"/>
          <w:szCs w:val="24"/>
        </w:rPr>
        <w:t>The Defendant (and counsel) waives the Defendant’s right to be per</w:t>
      </w:r>
      <w:r w:rsidR="000B5839">
        <w:rPr>
          <w:rFonts w:cs="Arial"/>
          <w:szCs w:val="24"/>
        </w:rPr>
        <w:t>sonally present for sentencing.</w:t>
      </w:r>
    </w:p>
    <w:p w:rsidR="00C51D58" w:rsidRDefault="002C167A" w:rsidP="00A7043B">
      <w:pPr>
        <w:pStyle w:val="NoSpacing"/>
        <w:ind w:left="1080" w:hanging="1080"/>
        <w:rPr>
          <w:rFonts w:cs="Arial"/>
          <w:szCs w:val="24"/>
        </w:rPr>
      </w:pPr>
      <w:r>
        <w:rPr>
          <w:rFonts w:cs="Arial"/>
          <w:szCs w:val="24"/>
        </w:rPr>
        <w:t>______</w:t>
      </w:r>
      <w:r>
        <w:rPr>
          <w:rFonts w:cs="Arial"/>
          <w:szCs w:val="24"/>
        </w:rPr>
        <w:tab/>
        <w:t>The De</w:t>
      </w:r>
      <w:r w:rsidR="00242190">
        <w:rPr>
          <w:rFonts w:cs="Arial"/>
          <w:szCs w:val="24"/>
        </w:rPr>
        <w:t>fendant understands he/she has the</w:t>
      </w:r>
      <w:r>
        <w:rPr>
          <w:rFonts w:cs="Arial"/>
          <w:szCs w:val="24"/>
        </w:rPr>
        <w:t xml:space="preserve"> right of allocution under Iowa R. Crim. P. 2.23(3)(d).  Meaning, the </w:t>
      </w:r>
      <w:r w:rsidR="00EF05CC">
        <w:rPr>
          <w:rFonts w:cs="Arial"/>
          <w:szCs w:val="24"/>
        </w:rPr>
        <w:t>Defendant</w:t>
      </w:r>
      <w:r w:rsidR="00242190">
        <w:rPr>
          <w:rFonts w:cs="Arial"/>
          <w:szCs w:val="24"/>
        </w:rPr>
        <w:t xml:space="preserve"> has the</w:t>
      </w:r>
      <w:r>
        <w:rPr>
          <w:rFonts w:cs="Arial"/>
          <w:szCs w:val="24"/>
        </w:rPr>
        <w:t xml:space="preserve"> right to make a statement to the Court prior to sentencing in mitigation of punishment.  T</w:t>
      </w:r>
      <w:r w:rsidR="003B5E10">
        <w:rPr>
          <w:rFonts w:cs="Arial"/>
          <w:szCs w:val="24"/>
        </w:rPr>
        <w:t>he Defendant waives the right of allocution</w:t>
      </w:r>
      <w:r w:rsidR="00E11103">
        <w:rPr>
          <w:rFonts w:cs="Arial"/>
          <w:szCs w:val="24"/>
        </w:rPr>
        <w:t xml:space="preserve">.  The Defendant acknowledges </w:t>
      </w:r>
      <w:r>
        <w:rPr>
          <w:rFonts w:cs="Arial"/>
          <w:szCs w:val="24"/>
        </w:rPr>
        <w:t>the</w:t>
      </w:r>
      <w:r w:rsidR="00E11103">
        <w:rPr>
          <w:rFonts w:cs="Arial"/>
          <w:szCs w:val="24"/>
        </w:rPr>
        <w:t xml:space="preserve"> right to submit a written statement</w:t>
      </w:r>
      <w:r>
        <w:rPr>
          <w:rFonts w:cs="Arial"/>
          <w:szCs w:val="24"/>
        </w:rPr>
        <w:t xml:space="preserve"> in the form of the allocution</w:t>
      </w:r>
      <w:r w:rsidR="00E11103">
        <w:rPr>
          <w:rFonts w:cs="Arial"/>
          <w:szCs w:val="24"/>
        </w:rPr>
        <w:t>, which must be filed together with this form.</w:t>
      </w:r>
    </w:p>
    <w:p w:rsidR="00C51D58" w:rsidRDefault="002C167A" w:rsidP="00A7043B">
      <w:pPr>
        <w:pStyle w:val="NoSpacing"/>
        <w:ind w:left="1080" w:hanging="1080"/>
        <w:rPr>
          <w:rFonts w:cs="Arial"/>
          <w:szCs w:val="24"/>
        </w:rPr>
      </w:pPr>
      <w:r>
        <w:rPr>
          <w:rFonts w:cs="Arial"/>
          <w:szCs w:val="24"/>
        </w:rPr>
        <w:tab/>
      </w:r>
      <w:r>
        <w:rPr>
          <w:rFonts w:cs="Arial"/>
          <w:szCs w:val="24"/>
        </w:rPr>
        <w:tab/>
      </w:r>
      <w:r w:rsidR="00C51D58">
        <w:rPr>
          <w:rFonts w:cs="Arial"/>
          <w:szCs w:val="24"/>
        </w:rPr>
        <w:tab/>
      </w:r>
      <w:r>
        <w:rPr>
          <w:rFonts w:cs="Arial"/>
          <w:szCs w:val="24"/>
        </w:rPr>
        <w:t xml:space="preserve">______ </w:t>
      </w:r>
      <w:r w:rsidR="00EF05CC">
        <w:rPr>
          <w:rFonts w:cs="Arial"/>
          <w:szCs w:val="24"/>
        </w:rPr>
        <w:t>The Defendant</w:t>
      </w:r>
      <w:r>
        <w:rPr>
          <w:rFonts w:cs="Arial"/>
          <w:szCs w:val="24"/>
        </w:rPr>
        <w:t xml:space="preserve"> waive</w:t>
      </w:r>
      <w:r w:rsidR="00EF05CC">
        <w:rPr>
          <w:rFonts w:cs="Arial"/>
          <w:szCs w:val="24"/>
        </w:rPr>
        <w:t>s</w:t>
      </w:r>
      <w:r>
        <w:rPr>
          <w:rFonts w:cs="Arial"/>
          <w:szCs w:val="24"/>
        </w:rPr>
        <w:t xml:space="preserve"> the right to allocution, </w:t>
      </w:r>
      <w:r w:rsidR="00A7043B">
        <w:rPr>
          <w:rFonts w:cs="Arial"/>
          <w:szCs w:val="24"/>
        </w:rPr>
        <w:t>OR</w:t>
      </w:r>
    </w:p>
    <w:p w:rsidR="00C51D58" w:rsidRDefault="00A7043B" w:rsidP="00A7043B">
      <w:pPr>
        <w:pStyle w:val="NoSpacing"/>
        <w:rPr>
          <w:rFonts w:cs="Arial"/>
          <w:szCs w:val="24"/>
        </w:rPr>
      </w:pPr>
      <w:r>
        <w:rPr>
          <w:rFonts w:cs="Arial"/>
          <w:szCs w:val="24"/>
        </w:rPr>
        <w:tab/>
      </w:r>
      <w:r>
        <w:rPr>
          <w:rFonts w:cs="Arial"/>
          <w:szCs w:val="24"/>
        </w:rPr>
        <w:tab/>
      </w:r>
      <w:r>
        <w:rPr>
          <w:rFonts w:cs="Arial"/>
          <w:szCs w:val="24"/>
        </w:rPr>
        <w:tab/>
        <w:t xml:space="preserve">______ </w:t>
      </w:r>
      <w:r w:rsidR="002C167A">
        <w:rPr>
          <w:rFonts w:cs="Arial"/>
          <w:szCs w:val="24"/>
        </w:rPr>
        <w:t>Attached is the written form of allocution.</w:t>
      </w:r>
    </w:p>
    <w:p w:rsidR="00A7043B" w:rsidRDefault="00A7043B" w:rsidP="00A7043B">
      <w:pPr>
        <w:pStyle w:val="NoSpacing"/>
        <w:jc w:val="left"/>
        <w:rPr>
          <w:rFonts w:cs="Arial"/>
          <w:szCs w:val="24"/>
        </w:rPr>
      </w:pPr>
    </w:p>
    <w:p w:rsidR="00C51D58" w:rsidRDefault="000B5839" w:rsidP="00A7043B">
      <w:pPr>
        <w:pStyle w:val="NoSpacing"/>
        <w:ind w:left="1080" w:hanging="1080"/>
        <w:rPr>
          <w:rFonts w:cs="Arial"/>
          <w:szCs w:val="24"/>
        </w:rPr>
      </w:pPr>
      <w:r>
        <w:rPr>
          <w:rFonts w:cs="Arial"/>
          <w:szCs w:val="24"/>
        </w:rPr>
        <w:t>_</w:t>
      </w:r>
      <w:r w:rsidR="00C51D58">
        <w:rPr>
          <w:rFonts w:cs="Arial"/>
          <w:szCs w:val="24"/>
        </w:rPr>
        <w:t>_____</w:t>
      </w:r>
      <w:r w:rsidR="00C51D58">
        <w:rPr>
          <w:rFonts w:cs="Arial"/>
          <w:szCs w:val="24"/>
        </w:rPr>
        <w:tab/>
      </w:r>
      <w:r w:rsidR="00EF05CC">
        <w:rPr>
          <w:rFonts w:cs="Arial"/>
          <w:szCs w:val="24"/>
        </w:rPr>
        <w:t>The Defendant states he/she is</w:t>
      </w:r>
      <w:r>
        <w:rPr>
          <w:rFonts w:cs="Arial"/>
          <w:szCs w:val="24"/>
        </w:rPr>
        <w:t xml:space="preserve"> not under the influence of any substance,</w:t>
      </w:r>
      <w:r w:rsidR="00EF05CC">
        <w:rPr>
          <w:rFonts w:cs="Arial"/>
          <w:szCs w:val="24"/>
        </w:rPr>
        <w:t xml:space="preserve"> whether legal or not, nor does he/she </w:t>
      </w:r>
      <w:r>
        <w:rPr>
          <w:rFonts w:cs="Arial"/>
          <w:szCs w:val="24"/>
        </w:rPr>
        <w:t xml:space="preserve">suffer from any mental or physical defect that inhibits </w:t>
      </w:r>
      <w:r w:rsidR="00EF05CC">
        <w:rPr>
          <w:rFonts w:cs="Arial"/>
          <w:szCs w:val="24"/>
        </w:rPr>
        <w:t>his/her</w:t>
      </w:r>
      <w:r>
        <w:rPr>
          <w:rFonts w:cs="Arial"/>
          <w:szCs w:val="24"/>
        </w:rPr>
        <w:t xml:space="preserve"> ability to understand these waivers of rights. </w:t>
      </w:r>
    </w:p>
    <w:p w:rsidR="00C51D58" w:rsidRDefault="00E11103" w:rsidP="00A7043B">
      <w:pPr>
        <w:pStyle w:val="NoSpacing"/>
        <w:ind w:left="1080" w:hanging="1080"/>
        <w:rPr>
          <w:rFonts w:cs="Arial"/>
          <w:szCs w:val="24"/>
        </w:rPr>
      </w:pPr>
      <w:r>
        <w:rPr>
          <w:rFonts w:cs="Arial"/>
          <w:szCs w:val="24"/>
        </w:rPr>
        <w:t>______</w:t>
      </w:r>
      <w:r>
        <w:rPr>
          <w:rFonts w:cs="Arial"/>
          <w:szCs w:val="24"/>
        </w:rPr>
        <w:tab/>
      </w:r>
      <w:r w:rsidR="00EF05CC">
        <w:rPr>
          <w:rFonts w:cs="Arial"/>
          <w:szCs w:val="24"/>
        </w:rPr>
        <w:t>The Defendant</w:t>
      </w:r>
      <w:r w:rsidR="002C167A">
        <w:rPr>
          <w:rFonts w:cs="Arial"/>
          <w:szCs w:val="24"/>
        </w:rPr>
        <w:t xml:space="preserve"> know</w:t>
      </w:r>
      <w:r w:rsidR="00EF05CC">
        <w:rPr>
          <w:rFonts w:cs="Arial"/>
          <w:szCs w:val="24"/>
        </w:rPr>
        <w:t>s</w:t>
      </w:r>
      <w:r w:rsidR="002C167A">
        <w:rPr>
          <w:rFonts w:cs="Arial"/>
          <w:szCs w:val="24"/>
        </w:rPr>
        <w:t xml:space="preserve"> of no legal </w:t>
      </w:r>
      <w:r w:rsidR="000B5839">
        <w:rPr>
          <w:rFonts w:cs="Arial"/>
          <w:szCs w:val="24"/>
        </w:rPr>
        <w:t>c</w:t>
      </w:r>
      <w:r w:rsidR="002C167A">
        <w:rPr>
          <w:rFonts w:cs="Arial"/>
          <w:szCs w:val="24"/>
        </w:rPr>
        <w:t xml:space="preserve">ause </w:t>
      </w:r>
      <w:r w:rsidR="000B5839">
        <w:rPr>
          <w:rFonts w:cs="Arial"/>
          <w:szCs w:val="24"/>
        </w:rPr>
        <w:t xml:space="preserve">why judgment should not be pronounced.  </w:t>
      </w:r>
    </w:p>
    <w:p w:rsidR="00E11103" w:rsidRDefault="00E11103" w:rsidP="00A7043B">
      <w:pPr>
        <w:pStyle w:val="NoSpacing"/>
        <w:ind w:left="1080" w:hanging="1080"/>
        <w:rPr>
          <w:rFonts w:cs="Arial"/>
          <w:szCs w:val="24"/>
        </w:rPr>
      </w:pPr>
      <w:r>
        <w:rPr>
          <w:rFonts w:cs="Arial"/>
          <w:szCs w:val="24"/>
        </w:rPr>
        <w:t>______</w:t>
      </w:r>
      <w:r>
        <w:rPr>
          <w:rFonts w:cs="Arial"/>
          <w:szCs w:val="24"/>
        </w:rPr>
        <w:tab/>
        <w:t xml:space="preserve">The </w:t>
      </w:r>
      <w:r w:rsidR="00C51D58">
        <w:rPr>
          <w:rFonts w:cs="Arial"/>
          <w:szCs w:val="24"/>
        </w:rPr>
        <w:t>Defendant</w:t>
      </w:r>
      <w:r>
        <w:rPr>
          <w:rFonts w:cs="Arial"/>
          <w:szCs w:val="24"/>
        </w:rPr>
        <w:t xml:space="preserve"> acknowledge</w:t>
      </w:r>
      <w:r w:rsidR="00242190">
        <w:rPr>
          <w:rFonts w:cs="Arial"/>
          <w:szCs w:val="24"/>
        </w:rPr>
        <w:t>s</w:t>
      </w:r>
      <w:r>
        <w:rPr>
          <w:rFonts w:cs="Arial"/>
          <w:szCs w:val="24"/>
        </w:rPr>
        <w:t xml:space="preserve"> that the </w:t>
      </w:r>
      <w:r w:rsidR="00EF05CC">
        <w:rPr>
          <w:rFonts w:cs="Arial"/>
          <w:szCs w:val="24"/>
        </w:rPr>
        <w:t>Court</w:t>
      </w:r>
      <w:r>
        <w:rPr>
          <w:rFonts w:cs="Arial"/>
          <w:szCs w:val="24"/>
        </w:rPr>
        <w:t xml:space="preserve"> will proceed with immediate sentencing, in the absence of the parties, only if the </w:t>
      </w:r>
      <w:r w:rsidR="000B5839">
        <w:rPr>
          <w:rFonts w:cs="Arial"/>
          <w:szCs w:val="24"/>
        </w:rPr>
        <w:t>C</w:t>
      </w:r>
      <w:r>
        <w:rPr>
          <w:rFonts w:cs="Arial"/>
          <w:szCs w:val="24"/>
        </w:rPr>
        <w:t>ourt accepts the parties’ plea negotiations.</w:t>
      </w:r>
      <w:r w:rsidR="000B5839">
        <w:rPr>
          <w:rFonts w:cs="Arial"/>
          <w:szCs w:val="24"/>
        </w:rPr>
        <w:t xml:space="preserve">  </w:t>
      </w:r>
      <w:r w:rsidR="00EF05CC">
        <w:rPr>
          <w:rFonts w:cs="Arial"/>
          <w:szCs w:val="24"/>
        </w:rPr>
        <w:t xml:space="preserve">The Defendant </w:t>
      </w:r>
      <w:r w:rsidR="000B5839">
        <w:rPr>
          <w:rFonts w:cs="Arial"/>
          <w:szCs w:val="24"/>
        </w:rPr>
        <w:t>ask</w:t>
      </w:r>
      <w:r w:rsidR="00EF05CC">
        <w:rPr>
          <w:rFonts w:cs="Arial"/>
          <w:szCs w:val="24"/>
        </w:rPr>
        <w:t>s</w:t>
      </w:r>
      <w:r w:rsidR="00242190">
        <w:rPr>
          <w:rFonts w:cs="Arial"/>
          <w:szCs w:val="24"/>
        </w:rPr>
        <w:t xml:space="preserve"> the Court to accept these</w:t>
      </w:r>
      <w:r w:rsidR="000B5839">
        <w:rPr>
          <w:rFonts w:cs="Arial"/>
          <w:szCs w:val="24"/>
        </w:rPr>
        <w:t xml:space="preserve"> waivers and </w:t>
      </w:r>
      <w:r w:rsidR="00242190">
        <w:rPr>
          <w:rFonts w:cs="Arial"/>
          <w:szCs w:val="24"/>
        </w:rPr>
        <w:t xml:space="preserve">to </w:t>
      </w:r>
      <w:r w:rsidR="000B5839">
        <w:rPr>
          <w:rFonts w:cs="Arial"/>
          <w:szCs w:val="24"/>
        </w:rPr>
        <w:t xml:space="preserve">impose judgment and sentence pursuant to the plea agreement. </w:t>
      </w:r>
    </w:p>
    <w:p w:rsidR="00E11103" w:rsidRDefault="00A7043B" w:rsidP="00A7043B">
      <w:pPr>
        <w:pStyle w:val="NoSpacing"/>
        <w:ind w:left="1080" w:hanging="1080"/>
      </w:pPr>
      <w:r>
        <w:rPr>
          <w:rFonts w:cs="Arial"/>
          <w:szCs w:val="24"/>
        </w:rPr>
        <w:t>______</w:t>
      </w:r>
      <w:r>
        <w:rPr>
          <w:rFonts w:cs="Arial"/>
          <w:szCs w:val="24"/>
        </w:rPr>
        <w:tab/>
        <w:t xml:space="preserve">The </w:t>
      </w:r>
      <w:r w:rsidR="00EF05CC">
        <w:rPr>
          <w:rFonts w:cs="Arial"/>
          <w:szCs w:val="24"/>
        </w:rPr>
        <w:t>Defendant</w:t>
      </w:r>
      <w:r>
        <w:t xml:space="preserve"> further understands that if he/she wishes to challenge the guilty plea, he/she must file a Motion in Arrest of Judgment not later than forty-five days after entry of the plea and also at least five days before the date set for sentencing, and that failure to so file such challenges preclude</w:t>
      </w:r>
      <w:r w:rsidR="00242190">
        <w:t>s</w:t>
      </w:r>
      <w:r>
        <w:t xml:space="preserve"> the right to assert them on appeal.</w:t>
      </w:r>
      <w:r w:rsidR="00242190">
        <w:t xml:space="preserve">  Since</w:t>
      </w:r>
      <w:r>
        <w:t xml:space="preserve"> the </w:t>
      </w:r>
      <w:r w:rsidR="00EF05CC">
        <w:t>Defendant</w:t>
      </w:r>
      <w:r>
        <w:t xml:space="preserve"> seeks to be sentenced immediately, he/she cannot comply with those timelines.  The </w:t>
      </w:r>
      <w:r w:rsidR="00EF05CC">
        <w:t>Defendant</w:t>
      </w:r>
      <w:r w:rsidR="00242190">
        <w:t xml:space="preserve"> also understands he/she has the</w:t>
      </w:r>
      <w:r>
        <w:t xml:space="preserve"> right to a fifteen-day delay before being sentenced.  </w:t>
      </w:r>
      <w:r w:rsidR="00EF05CC">
        <w:t>The Defendant</w:t>
      </w:r>
      <w:r>
        <w:t xml:space="preserve"> waive</w:t>
      </w:r>
      <w:r w:rsidR="00EF05CC">
        <w:t>s</w:t>
      </w:r>
      <w:r>
        <w:t xml:space="preserve"> these rights and request</w:t>
      </w:r>
      <w:r w:rsidR="00242190">
        <w:t>s</w:t>
      </w:r>
      <w:r>
        <w:t xml:space="preserve"> that judgment and sentence be pronounced upon receipt of this plea.</w:t>
      </w:r>
    </w:p>
    <w:p w:rsidR="00EF05CC" w:rsidRDefault="00EF05CC" w:rsidP="00A7043B">
      <w:pPr>
        <w:pStyle w:val="NoSpacing"/>
        <w:ind w:left="1080" w:hanging="1080"/>
        <w:rPr>
          <w:rFonts w:cs="Arial"/>
          <w:szCs w:val="24"/>
        </w:rPr>
      </w:pPr>
      <w:r w:rsidRPr="00EF05CC">
        <w:rPr>
          <w:rFonts w:cs="Arial"/>
          <w:szCs w:val="24"/>
        </w:rPr>
        <w:lastRenderedPageBreak/>
        <w:t>______</w:t>
      </w:r>
      <w:r w:rsidRPr="00EF05CC">
        <w:rPr>
          <w:rFonts w:cs="Arial"/>
          <w:szCs w:val="24"/>
        </w:rPr>
        <w:tab/>
        <w:t xml:space="preserve">The </w:t>
      </w:r>
      <w:r>
        <w:rPr>
          <w:rFonts w:cs="Arial"/>
          <w:szCs w:val="24"/>
        </w:rPr>
        <w:t>Defendant</w:t>
      </w:r>
      <w:r w:rsidRPr="00EF05CC">
        <w:rPr>
          <w:rFonts w:cs="Arial"/>
          <w:szCs w:val="24"/>
        </w:rPr>
        <w:t xml:space="preserve"> further understands that</w:t>
      </w:r>
      <w:r>
        <w:rPr>
          <w:rFonts w:cs="Arial"/>
          <w:szCs w:val="24"/>
        </w:rPr>
        <w:t xml:space="preserve"> he</w:t>
      </w:r>
      <w:r w:rsidR="00242190">
        <w:rPr>
          <w:rFonts w:cs="Arial"/>
          <w:szCs w:val="24"/>
        </w:rPr>
        <w:t>/she</w:t>
      </w:r>
      <w:r>
        <w:rPr>
          <w:rFonts w:cs="Arial"/>
          <w:szCs w:val="24"/>
        </w:rPr>
        <w:t xml:space="preserve"> has the right to the preparation of a presentence investigation report prepared by the </w:t>
      </w:r>
      <w:r w:rsidR="00242190">
        <w:rPr>
          <w:rFonts w:cs="Arial"/>
          <w:szCs w:val="24"/>
        </w:rPr>
        <w:t>Department of Correctional Services (</w:t>
      </w:r>
      <w:r>
        <w:rPr>
          <w:rFonts w:cs="Arial"/>
          <w:szCs w:val="24"/>
        </w:rPr>
        <w:t>DCS</w:t>
      </w:r>
      <w:r w:rsidR="00242190">
        <w:rPr>
          <w:rFonts w:cs="Arial"/>
          <w:szCs w:val="24"/>
        </w:rPr>
        <w:t>)</w:t>
      </w:r>
      <w:r>
        <w:rPr>
          <w:rFonts w:cs="Arial"/>
          <w:szCs w:val="24"/>
        </w:rPr>
        <w:t>.  The report would contain a significant amount of personal history relative to the</w:t>
      </w:r>
      <w:r w:rsidR="00242190">
        <w:rPr>
          <w:rFonts w:cs="Arial"/>
          <w:szCs w:val="24"/>
        </w:rPr>
        <w:t xml:space="preserve"> Defendant and sentencing.  </w:t>
      </w:r>
      <w:r>
        <w:rPr>
          <w:rFonts w:cs="Arial"/>
          <w:szCs w:val="24"/>
        </w:rPr>
        <w:t xml:space="preserve">DCS would also provide a recommendation to the Court regarding sentencing.  The Defendant waives this right and the preparation and use of </w:t>
      </w:r>
      <w:r w:rsidR="00242190">
        <w:rPr>
          <w:rFonts w:cs="Arial"/>
          <w:szCs w:val="24"/>
        </w:rPr>
        <w:t>such a report.</w:t>
      </w:r>
    </w:p>
    <w:p w:rsidR="00EF05CC" w:rsidRDefault="00EF05CC" w:rsidP="00A7043B">
      <w:pPr>
        <w:pStyle w:val="NoSpacing"/>
        <w:ind w:left="1080" w:hanging="1080"/>
        <w:rPr>
          <w:rFonts w:cs="Arial"/>
          <w:szCs w:val="24"/>
        </w:rPr>
      </w:pPr>
    </w:p>
    <w:p w:rsidR="00E11103" w:rsidRDefault="00E11103" w:rsidP="003B5E10">
      <w:pPr>
        <w:pStyle w:val="NoSpacing"/>
        <w:ind w:left="1440" w:hanging="1440"/>
        <w:jc w:val="left"/>
        <w:rPr>
          <w:rFonts w:cs="Arial"/>
          <w:szCs w:val="24"/>
        </w:rPr>
      </w:pPr>
      <w:r>
        <w:rPr>
          <w:rFonts w:cs="Arial"/>
          <w:szCs w:val="24"/>
        </w:rPr>
        <w:t>_______________________________</w:t>
      </w:r>
      <w:r>
        <w:rPr>
          <w:rFonts w:cs="Arial"/>
          <w:szCs w:val="24"/>
        </w:rPr>
        <w:tab/>
      </w:r>
      <w:r>
        <w:rPr>
          <w:rFonts w:cs="Arial"/>
          <w:szCs w:val="24"/>
        </w:rPr>
        <w:tab/>
      </w:r>
      <w:r>
        <w:rPr>
          <w:rFonts w:cs="Arial"/>
          <w:szCs w:val="24"/>
        </w:rPr>
        <w:tab/>
      </w:r>
    </w:p>
    <w:p w:rsidR="00E11103" w:rsidRDefault="00E11103" w:rsidP="003B5E10">
      <w:pPr>
        <w:pStyle w:val="NoSpacing"/>
        <w:ind w:left="1440" w:hanging="1440"/>
        <w:jc w:val="left"/>
        <w:rPr>
          <w:rFonts w:cs="Arial"/>
          <w:szCs w:val="24"/>
        </w:rPr>
      </w:pPr>
      <w:r>
        <w:rPr>
          <w:rFonts w:cs="Arial"/>
          <w:szCs w:val="24"/>
        </w:rPr>
        <w:t>Defendant</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C51D58" w:rsidRDefault="00C51D58" w:rsidP="00C51D58">
      <w:pPr>
        <w:pStyle w:val="NoSpacing"/>
        <w:jc w:val="left"/>
        <w:rPr>
          <w:rFonts w:cs="Arial"/>
          <w:szCs w:val="24"/>
        </w:rPr>
      </w:pPr>
    </w:p>
    <w:p w:rsidR="00EF05CC" w:rsidRDefault="00EF05CC" w:rsidP="00C51D58">
      <w:pPr>
        <w:pStyle w:val="NoSpacing"/>
        <w:jc w:val="left"/>
        <w:rPr>
          <w:rFonts w:cs="Arial"/>
          <w:szCs w:val="24"/>
        </w:rPr>
      </w:pPr>
    </w:p>
    <w:p w:rsidR="00EF05CC" w:rsidRDefault="00EF05CC" w:rsidP="00C51D58">
      <w:pPr>
        <w:pStyle w:val="NoSpacing"/>
        <w:jc w:val="left"/>
        <w:rPr>
          <w:rFonts w:cs="Arial"/>
          <w:szCs w:val="24"/>
        </w:rPr>
      </w:pPr>
    </w:p>
    <w:p w:rsidR="000B5839" w:rsidRDefault="00C51D58" w:rsidP="00A7043B">
      <w:pPr>
        <w:pStyle w:val="NoSpacing"/>
        <w:ind w:firstLine="720"/>
        <w:rPr>
          <w:rFonts w:cs="Arial"/>
          <w:szCs w:val="24"/>
        </w:rPr>
      </w:pPr>
      <w:r>
        <w:rPr>
          <w:rFonts w:cs="Arial"/>
          <w:szCs w:val="24"/>
        </w:rPr>
        <w:t xml:space="preserve">I certify that I have consulted with my client </w:t>
      </w:r>
      <w:r w:rsidR="00A7043B">
        <w:rPr>
          <w:rFonts w:cs="Arial"/>
          <w:szCs w:val="24"/>
        </w:rPr>
        <w:t>about</w:t>
      </w:r>
      <w:r>
        <w:rPr>
          <w:rFonts w:cs="Arial"/>
          <w:szCs w:val="24"/>
        </w:rPr>
        <w:t xml:space="preserve"> these waivers, and that my client has been provided the opportunity to ask any questions</w:t>
      </w:r>
      <w:r w:rsidR="00242190">
        <w:rPr>
          <w:rFonts w:cs="Arial"/>
          <w:szCs w:val="24"/>
        </w:rPr>
        <w:t xml:space="preserve"> that he/she may have in regard</w:t>
      </w:r>
      <w:r>
        <w:rPr>
          <w:rFonts w:cs="Arial"/>
          <w:szCs w:val="24"/>
        </w:rPr>
        <w:t xml:space="preserve"> to the waiver/sentence.  It is my opinion that these waivers are being entered knowingly and voluntarily as those terms are understood</w:t>
      </w:r>
      <w:r w:rsidR="00242190">
        <w:rPr>
          <w:rFonts w:cs="Arial"/>
          <w:szCs w:val="24"/>
        </w:rPr>
        <w:t xml:space="preserve"> in legal proceedings.</w:t>
      </w:r>
    </w:p>
    <w:p w:rsidR="00A7043B" w:rsidRDefault="00A7043B" w:rsidP="00A7043B">
      <w:pPr>
        <w:pStyle w:val="NoSpacing"/>
        <w:ind w:firstLine="720"/>
        <w:rPr>
          <w:rFonts w:cs="Arial"/>
          <w:szCs w:val="24"/>
        </w:rPr>
      </w:pPr>
    </w:p>
    <w:p w:rsidR="00C51D58" w:rsidRDefault="00C51D58" w:rsidP="00A7043B">
      <w:pPr>
        <w:pStyle w:val="NoSpacing"/>
        <w:ind w:left="1440" w:hanging="1440"/>
        <w:rPr>
          <w:rFonts w:cs="Arial"/>
          <w:szCs w:val="24"/>
        </w:rPr>
      </w:pPr>
      <w:r w:rsidRPr="00C51D58">
        <w:rPr>
          <w:rFonts w:cs="Arial"/>
          <w:szCs w:val="24"/>
        </w:rPr>
        <w:t>_______________________________</w:t>
      </w:r>
    </w:p>
    <w:p w:rsidR="000B5839" w:rsidRDefault="00C51D58" w:rsidP="00A7043B">
      <w:pPr>
        <w:pStyle w:val="NoSpacing"/>
        <w:ind w:left="1440" w:hanging="1440"/>
        <w:rPr>
          <w:rFonts w:cs="Arial"/>
          <w:szCs w:val="24"/>
        </w:rPr>
      </w:pPr>
      <w:r>
        <w:rPr>
          <w:rFonts w:cs="Arial"/>
          <w:szCs w:val="24"/>
        </w:rPr>
        <w:t>Defendant’s Attorney</w:t>
      </w:r>
    </w:p>
    <w:p w:rsidR="00A7043B" w:rsidRDefault="00A7043B" w:rsidP="00A7043B">
      <w:pPr>
        <w:pStyle w:val="NoSpacing"/>
        <w:ind w:left="1440" w:hanging="1440"/>
        <w:rPr>
          <w:rFonts w:cs="Arial"/>
          <w:szCs w:val="24"/>
        </w:rPr>
      </w:pPr>
    </w:p>
    <w:p w:rsidR="00EF05CC" w:rsidRDefault="00EF05CC" w:rsidP="00A7043B">
      <w:pPr>
        <w:pStyle w:val="NoSpacing"/>
        <w:ind w:left="1440" w:hanging="1440"/>
        <w:rPr>
          <w:rFonts w:cs="Arial"/>
          <w:szCs w:val="24"/>
        </w:rPr>
      </w:pPr>
    </w:p>
    <w:p w:rsidR="00EF05CC" w:rsidRDefault="00EF05CC" w:rsidP="00A7043B">
      <w:pPr>
        <w:pStyle w:val="NoSpacing"/>
        <w:ind w:left="1440" w:hanging="1440"/>
        <w:rPr>
          <w:rFonts w:cs="Arial"/>
          <w:szCs w:val="24"/>
        </w:rPr>
      </w:pPr>
    </w:p>
    <w:p w:rsidR="000B5839" w:rsidRDefault="000B5839" w:rsidP="00A7043B">
      <w:pPr>
        <w:pStyle w:val="NoSpacing"/>
        <w:ind w:left="900" w:hanging="900"/>
        <w:rPr>
          <w:rFonts w:cs="Arial"/>
          <w:szCs w:val="24"/>
        </w:rPr>
      </w:pPr>
      <w:r>
        <w:rPr>
          <w:rFonts w:cs="Arial"/>
          <w:szCs w:val="24"/>
        </w:rPr>
        <w:t>______</w:t>
      </w:r>
      <w:r>
        <w:rPr>
          <w:rFonts w:cs="Arial"/>
          <w:szCs w:val="24"/>
        </w:rPr>
        <w:tab/>
        <w:t>The State of Iowa waives the right to be personally present for sentencing.</w:t>
      </w:r>
    </w:p>
    <w:p w:rsidR="000B5839" w:rsidRDefault="000B5839" w:rsidP="00A7043B">
      <w:pPr>
        <w:pStyle w:val="NoSpacing"/>
        <w:ind w:left="900" w:hanging="900"/>
        <w:rPr>
          <w:rFonts w:cs="Arial"/>
          <w:szCs w:val="24"/>
        </w:rPr>
      </w:pPr>
      <w:r>
        <w:rPr>
          <w:rFonts w:cs="Arial"/>
          <w:szCs w:val="24"/>
        </w:rPr>
        <w:t>______</w:t>
      </w:r>
      <w:r>
        <w:rPr>
          <w:rFonts w:cs="Arial"/>
          <w:szCs w:val="24"/>
        </w:rPr>
        <w:tab/>
        <w:t>The State of Iowa affirms that no victim wishes to be heard at the time of sentencing.</w:t>
      </w:r>
    </w:p>
    <w:p w:rsidR="00E11103" w:rsidRDefault="00E11103" w:rsidP="00A7043B">
      <w:pPr>
        <w:pStyle w:val="NoSpacing"/>
        <w:ind w:left="1440" w:hanging="1440"/>
        <w:rPr>
          <w:rFonts w:cs="Arial"/>
          <w:szCs w:val="24"/>
        </w:rPr>
      </w:pPr>
    </w:p>
    <w:p w:rsidR="00E11103" w:rsidRDefault="00E11103" w:rsidP="00A7043B">
      <w:pPr>
        <w:pStyle w:val="NoSpacing"/>
        <w:ind w:left="1440" w:hanging="1440"/>
        <w:rPr>
          <w:rFonts w:cs="Arial"/>
          <w:szCs w:val="24"/>
        </w:rPr>
      </w:pPr>
      <w:r>
        <w:rPr>
          <w:rFonts w:cs="Arial"/>
          <w:szCs w:val="24"/>
        </w:rPr>
        <w:t>_______________________________</w:t>
      </w:r>
    </w:p>
    <w:p w:rsidR="00E11103" w:rsidRPr="003B5E10" w:rsidRDefault="00E11103" w:rsidP="00A7043B">
      <w:pPr>
        <w:pStyle w:val="NoSpacing"/>
        <w:ind w:left="1440" w:hanging="1440"/>
        <w:rPr>
          <w:rFonts w:cs="Arial"/>
          <w:szCs w:val="24"/>
        </w:rPr>
      </w:pPr>
      <w:r>
        <w:rPr>
          <w:rFonts w:cs="Arial"/>
          <w:szCs w:val="24"/>
        </w:rPr>
        <w:t>Attorney for the State of Iowa</w:t>
      </w:r>
    </w:p>
    <w:sectPr w:rsidR="00E11103" w:rsidRPr="003B5E10" w:rsidSect="007805DB">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31" w:rsidRDefault="00CB7D31">
      <w:r>
        <w:separator/>
      </w:r>
    </w:p>
  </w:endnote>
  <w:endnote w:type="continuationSeparator" w:id="0">
    <w:p w:rsidR="00CB7D31" w:rsidRDefault="00CB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31" w:rsidRDefault="00CB7D31">
      <w:r>
        <w:separator/>
      </w:r>
    </w:p>
  </w:footnote>
  <w:footnote w:type="continuationSeparator" w:id="0">
    <w:p w:rsidR="00CB7D31" w:rsidRDefault="00CB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57671"/>
    <w:multiLevelType w:val="hybridMultilevel"/>
    <w:tmpl w:val="613C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A5B2C"/>
    <w:multiLevelType w:val="hybridMultilevel"/>
    <w:tmpl w:val="D2E2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FD"/>
    <w:rsid w:val="000200E5"/>
    <w:rsid w:val="000301BC"/>
    <w:rsid w:val="00074678"/>
    <w:rsid w:val="0009727E"/>
    <w:rsid w:val="000B5839"/>
    <w:rsid w:val="001510A6"/>
    <w:rsid w:val="001A0A16"/>
    <w:rsid w:val="00242190"/>
    <w:rsid w:val="00244871"/>
    <w:rsid w:val="0025714E"/>
    <w:rsid w:val="0026291F"/>
    <w:rsid w:val="002A520C"/>
    <w:rsid w:val="002A578B"/>
    <w:rsid w:val="002B62FA"/>
    <w:rsid w:val="002C167A"/>
    <w:rsid w:val="002C2331"/>
    <w:rsid w:val="00321655"/>
    <w:rsid w:val="00336459"/>
    <w:rsid w:val="003B5E10"/>
    <w:rsid w:val="004647DD"/>
    <w:rsid w:val="00475F80"/>
    <w:rsid w:val="00513506"/>
    <w:rsid w:val="00594D6B"/>
    <w:rsid w:val="00597E4E"/>
    <w:rsid w:val="00615F6F"/>
    <w:rsid w:val="00700749"/>
    <w:rsid w:val="007805DB"/>
    <w:rsid w:val="007A1357"/>
    <w:rsid w:val="00800783"/>
    <w:rsid w:val="00803683"/>
    <w:rsid w:val="00815B3F"/>
    <w:rsid w:val="008635A5"/>
    <w:rsid w:val="0087194B"/>
    <w:rsid w:val="008A32A2"/>
    <w:rsid w:val="008C332F"/>
    <w:rsid w:val="009941AD"/>
    <w:rsid w:val="009A25E4"/>
    <w:rsid w:val="009A525E"/>
    <w:rsid w:val="009B4724"/>
    <w:rsid w:val="009C58FD"/>
    <w:rsid w:val="00A22DBA"/>
    <w:rsid w:val="00A355C5"/>
    <w:rsid w:val="00A7043B"/>
    <w:rsid w:val="00AB6A02"/>
    <w:rsid w:val="00AC7F8B"/>
    <w:rsid w:val="00B16EF9"/>
    <w:rsid w:val="00B2512D"/>
    <w:rsid w:val="00B67F86"/>
    <w:rsid w:val="00B91205"/>
    <w:rsid w:val="00B94175"/>
    <w:rsid w:val="00BB424C"/>
    <w:rsid w:val="00BC3A31"/>
    <w:rsid w:val="00BD3312"/>
    <w:rsid w:val="00C25336"/>
    <w:rsid w:val="00C51D58"/>
    <w:rsid w:val="00CB7D31"/>
    <w:rsid w:val="00CC5416"/>
    <w:rsid w:val="00CE37CA"/>
    <w:rsid w:val="00D85A66"/>
    <w:rsid w:val="00E11103"/>
    <w:rsid w:val="00E80CF3"/>
    <w:rsid w:val="00E810AF"/>
    <w:rsid w:val="00EF05CC"/>
    <w:rsid w:val="00F162EA"/>
    <w:rsid w:val="00F435BB"/>
    <w:rsid w:val="00F57611"/>
    <w:rsid w:val="00FB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173F1-2BC0-425C-ABDD-F2C472A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59"/>
    <w:pPr>
      <w:widowControl w:val="0"/>
      <w:autoSpaceDE w:val="0"/>
      <w:autoSpaceDN w:val="0"/>
      <w:adjustRightInd w:val="0"/>
    </w:pPr>
    <w:rPr>
      <w:szCs w:val="24"/>
    </w:rPr>
  </w:style>
  <w:style w:type="paragraph" w:styleId="Heading1">
    <w:name w:val="heading 1"/>
    <w:basedOn w:val="Normal"/>
    <w:next w:val="Normal"/>
    <w:link w:val="Heading1Char"/>
    <w:qFormat/>
    <w:rsid w:val="007805DB"/>
    <w:pPr>
      <w:keepNext/>
      <w:widowControl/>
      <w:autoSpaceDE/>
      <w:autoSpaceDN/>
      <w:adjustRightInd/>
      <w:jc w:val="center"/>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6459"/>
  </w:style>
  <w:style w:type="paragraph" w:styleId="Header">
    <w:name w:val="header"/>
    <w:basedOn w:val="Normal"/>
    <w:rsid w:val="00A355C5"/>
    <w:pPr>
      <w:tabs>
        <w:tab w:val="center" w:pos="4320"/>
        <w:tab w:val="right" w:pos="8640"/>
      </w:tabs>
    </w:pPr>
  </w:style>
  <w:style w:type="paragraph" w:styleId="Footer">
    <w:name w:val="footer"/>
    <w:basedOn w:val="Normal"/>
    <w:rsid w:val="00A355C5"/>
    <w:pPr>
      <w:tabs>
        <w:tab w:val="center" w:pos="4320"/>
        <w:tab w:val="right" w:pos="8640"/>
      </w:tabs>
    </w:pPr>
  </w:style>
  <w:style w:type="paragraph" w:styleId="BalloonText">
    <w:name w:val="Balloon Text"/>
    <w:basedOn w:val="Normal"/>
    <w:link w:val="BalloonTextChar"/>
    <w:rsid w:val="00597E4E"/>
    <w:rPr>
      <w:rFonts w:ascii="Tahoma" w:hAnsi="Tahoma" w:cs="Tahoma"/>
      <w:sz w:val="16"/>
      <w:szCs w:val="16"/>
    </w:rPr>
  </w:style>
  <w:style w:type="character" w:customStyle="1" w:styleId="BalloonTextChar">
    <w:name w:val="Balloon Text Char"/>
    <w:link w:val="BalloonText"/>
    <w:rsid w:val="00597E4E"/>
    <w:rPr>
      <w:rFonts w:ascii="Tahoma" w:hAnsi="Tahoma" w:cs="Tahoma"/>
      <w:sz w:val="16"/>
      <w:szCs w:val="16"/>
    </w:rPr>
  </w:style>
  <w:style w:type="character" w:customStyle="1" w:styleId="Heading1Char">
    <w:name w:val="Heading 1 Char"/>
    <w:link w:val="Heading1"/>
    <w:rsid w:val="007805DB"/>
    <w:rPr>
      <w:rFonts w:ascii="Arial" w:hAnsi="Arial" w:cs="Arial"/>
      <w:b/>
      <w:bCs/>
      <w:sz w:val="24"/>
      <w:szCs w:val="24"/>
    </w:rPr>
  </w:style>
  <w:style w:type="paragraph" w:styleId="BodyText">
    <w:name w:val="Body Text"/>
    <w:basedOn w:val="Normal"/>
    <w:link w:val="BodyTextChar"/>
    <w:rsid w:val="007805DB"/>
    <w:pPr>
      <w:widowControl/>
      <w:autoSpaceDE/>
      <w:autoSpaceDN/>
      <w:adjustRightInd/>
      <w:jc w:val="both"/>
    </w:pPr>
    <w:rPr>
      <w:rFonts w:ascii="Arial" w:hAnsi="Arial" w:cs="Arial"/>
      <w:sz w:val="24"/>
    </w:rPr>
  </w:style>
  <w:style w:type="character" w:customStyle="1" w:styleId="BodyTextChar">
    <w:name w:val="Body Text Char"/>
    <w:link w:val="BodyText"/>
    <w:rsid w:val="007805DB"/>
    <w:rPr>
      <w:rFonts w:ascii="Arial" w:hAnsi="Arial" w:cs="Arial"/>
      <w:sz w:val="24"/>
      <w:szCs w:val="24"/>
    </w:rPr>
  </w:style>
  <w:style w:type="table" w:styleId="TableGrid">
    <w:name w:val="Table Grid"/>
    <w:basedOn w:val="TableNormal"/>
    <w:uiPriority w:val="59"/>
    <w:rsid w:val="007805DB"/>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805DB"/>
    <w:pPr>
      <w:jc w:val="both"/>
    </w:pPr>
    <w:rPr>
      <w:rFonts w:ascii="Arial" w:eastAsia="Calibri"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Court Information Systems</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neyen</dc:creator>
  <cp:lastModifiedBy>Gaal, Marissa [JB]</cp:lastModifiedBy>
  <cp:revision>2</cp:revision>
  <cp:lastPrinted>2011-12-15T14:04:00Z</cp:lastPrinted>
  <dcterms:created xsi:type="dcterms:W3CDTF">2020-04-09T21:18:00Z</dcterms:created>
  <dcterms:modified xsi:type="dcterms:W3CDTF">2020-04-09T21:18:00Z</dcterms:modified>
</cp:coreProperties>
</file>